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2EA8" w14:textId="77777777" w:rsidR="00620D6F" w:rsidRPr="009902A4" w:rsidRDefault="002A6F06">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__________________</w:t>
      </w:r>
      <w:r w:rsidR="00A31B08" w:rsidRPr="009902A4">
        <w:rPr>
          <w:rFonts w:ascii="Arial" w:hAnsi="Arial" w:cs="Arial"/>
          <w:spacing w:val="-3"/>
          <w:sz w:val="22"/>
          <w:szCs w:val="22"/>
        </w:rPr>
        <w:t>, 201</w:t>
      </w:r>
      <w:r w:rsidR="001E313F" w:rsidRPr="009902A4">
        <w:rPr>
          <w:rFonts w:ascii="Arial" w:hAnsi="Arial" w:cs="Arial"/>
          <w:spacing w:val="-3"/>
          <w:sz w:val="22"/>
          <w:szCs w:val="22"/>
        </w:rPr>
        <w:t>7</w:t>
      </w:r>
    </w:p>
    <w:p w14:paraId="09FB8640" w14:textId="77777777" w:rsidR="00620D6F" w:rsidRPr="009902A4" w:rsidRDefault="00620D6F">
      <w:pPr>
        <w:tabs>
          <w:tab w:val="left" w:pos="-720"/>
        </w:tabs>
        <w:suppressAutoHyphens/>
        <w:jc w:val="both"/>
        <w:rPr>
          <w:rFonts w:ascii="Arial" w:hAnsi="Arial" w:cs="Arial"/>
          <w:spacing w:val="-3"/>
          <w:sz w:val="22"/>
          <w:szCs w:val="22"/>
        </w:rPr>
      </w:pPr>
    </w:p>
    <w:p w14:paraId="115A06F7" w14:textId="77777777" w:rsidR="00A31B08" w:rsidRPr="00563B78" w:rsidRDefault="001E313F">
      <w:pPr>
        <w:tabs>
          <w:tab w:val="left" w:pos="-720"/>
        </w:tabs>
        <w:suppressAutoHyphens/>
        <w:jc w:val="both"/>
        <w:rPr>
          <w:rFonts w:ascii="Arial" w:hAnsi="Arial" w:cs="Arial"/>
          <w:b/>
          <w:spacing w:val="-3"/>
          <w:sz w:val="22"/>
          <w:szCs w:val="22"/>
        </w:rPr>
      </w:pPr>
      <w:r w:rsidRPr="00563B78">
        <w:rPr>
          <w:rFonts w:ascii="Arial" w:hAnsi="Arial" w:cs="Arial"/>
          <w:b/>
          <w:spacing w:val="-3"/>
          <w:sz w:val="22"/>
          <w:szCs w:val="22"/>
        </w:rPr>
        <w:t>Colliers International</w:t>
      </w:r>
    </w:p>
    <w:p w14:paraId="45C9F0AC" w14:textId="77777777" w:rsidR="001E313F" w:rsidRPr="00563B78" w:rsidRDefault="001E313F">
      <w:pPr>
        <w:tabs>
          <w:tab w:val="left" w:pos="-720"/>
        </w:tabs>
        <w:suppressAutoHyphens/>
        <w:jc w:val="both"/>
        <w:rPr>
          <w:rFonts w:ascii="Arial" w:hAnsi="Arial" w:cs="Arial"/>
          <w:b/>
          <w:spacing w:val="-3"/>
          <w:sz w:val="22"/>
          <w:szCs w:val="22"/>
        </w:rPr>
      </w:pPr>
      <w:r w:rsidRPr="00563B78">
        <w:rPr>
          <w:rFonts w:ascii="Arial" w:hAnsi="Arial" w:cs="Arial"/>
          <w:b/>
          <w:spacing w:val="-3"/>
          <w:sz w:val="22"/>
          <w:szCs w:val="22"/>
        </w:rPr>
        <w:t>255 South Orange Avenue, Suite 1300</w:t>
      </w:r>
    </w:p>
    <w:p w14:paraId="6F22C023" w14:textId="77777777" w:rsidR="001E313F" w:rsidRPr="00563B78" w:rsidRDefault="001E313F">
      <w:pPr>
        <w:tabs>
          <w:tab w:val="left" w:pos="-720"/>
        </w:tabs>
        <w:suppressAutoHyphens/>
        <w:jc w:val="both"/>
        <w:rPr>
          <w:rFonts w:ascii="Arial" w:hAnsi="Arial" w:cs="Arial"/>
          <w:b/>
          <w:spacing w:val="-3"/>
          <w:sz w:val="22"/>
          <w:szCs w:val="22"/>
        </w:rPr>
      </w:pPr>
      <w:r w:rsidRPr="00563B78">
        <w:rPr>
          <w:rFonts w:ascii="Arial" w:hAnsi="Arial" w:cs="Arial"/>
          <w:b/>
          <w:spacing w:val="-3"/>
          <w:sz w:val="22"/>
          <w:szCs w:val="22"/>
        </w:rPr>
        <w:t>Orlando, FL 32801</w:t>
      </w:r>
    </w:p>
    <w:p w14:paraId="2331EDC3" w14:textId="77777777" w:rsidR="00620D6F" w:rsidRPr="009902A4" w:rsidRDefault="00620D6F">
      <w:pPr>
        <w:tabs>
          <w:tab w:val="left" w:pos="-720"/>
        </w:tabs>
        <w:suppressAutoHyphens/>
        <w:jc w:val="both"/>
        <w:rPr>
          <w:rFonts w:ascii="Arial" w:hAnsi="Arial" w:cs="Arial"/>
          <w:spacing w:val="-3"/>
          <w:sz w:val="22"/>
          <w:szCs w:val="22"/>
        </w:rPr>
      </w:pPr>
    </w:p>
    <w:p w14:paraId="4D7B0CCF" w14:textId="77777777" w:rsidR="00B32930" w:rsidRPr="009902A4" w:rsidRDefault="00B32930">
      <w:pPr>
        <w:tabs>
          <w:tab w:val="left" w:pos="-720"/>
        </w:tabs>
        <w:suppressAutoHyphens/>
        <w:ind w:left="720" w:hanging="720"/>
        <w:jc w:val="both"/>
        <w:rPr>
          <w:rFonts w:ascii="Arial" w:hAnsi="Arial" w:cs="Arial"/>
          <w:spacing w:val="-3"/>
          <w:sz w:val="22"/>
          <w:szCs w:val="22"/>
        </w:rPr>
      </w:pPr>
    </w:p>
    <w:p w14:paraId="04A7392B" w14:textId="1617ABF0" w:rsidR="00620D6F" w:rsidRPr="009902A4" w:rsidRDefault="00620D6F" w:rsidP="00C70081">
      <w:pPr>
        <w:pStyle w:val="BodyText"/>
        <w:rPr>
          <w:rFonts w:ascii="Arial" w:hAnsi="Arial" w:cs="Arial"/>
          <w:b/>
          <w:spacing w:val="-3"/>
          <w:sz w:val="22"/>
          <w:szCs w:val="22"/>
        </w:rPr>
      </w:pPr>
      <w:r w:rsidRPr="009902A4">
        <w:rPr>
          <w:rFonts w:ascii="Arial" w:hAnsi="Arial" w:cs="Arial"/>
          <w:spacing w:val="-3"/>
          <w:sz w:val="22"/>
          <w:szCs w:val="22"/>
        </w:rPr>
        <w:t>Re:</w:t>
      </w:r>
      <w:r w:rsidRPr="009902A4">
        <w:rPr>
          <w:rFonts w:ascii="Arial" w:hAnsi="Arial" w:cs="Arial"/>
          <w:b/>
          <w:spacing w:val="-3"/>
          <w:sz w:val="22"/>
          <w:szCs w:val="22"/>
        </w:rPr>
        <w:tab/>
      </w:r>
      <w:r w:rsidRPr="00C70081">
        <w:rPr>
          <w:rFonts w:ascii="Arial" w:hAnsi="Arial" w:cs="Arial"/>
          <w:b/>
          <w:spacing w:val="-3"/>
          <w:sz w:val="22"/>
          <w:szCs w:val="22"/>
        </w:rPr>
        <w:t xml:space="preserve">Proposed Sale </w:t>
      </w:r>
      <w:r w:rsidR="00F6524D" w:rsidRPr="00C70081">
        <w:rPr>
          <w:rFonts w:ascii="Arial" w:hAnsi="Arial" w:cs="Arial"/>
          <w:b/>
          <w:spacing w:val="-3"/>
          <w:sz w:val="22"/>
          <w:szCs w:val="22"/>
        </w:rPr>
        <w:t>of the properties</w:t>
      </w:r>
      <w:r w:rsidR="00B62F24" w:rsidRPr="00C70081">
        <w:rPr>
          <w:rFonts w:ascii="Arial" w:hAnsi="Arial" w:cs="Arial"/>
          <w:b/>
          <w:spacing w:val="-3"/>
          <w:sz w:val="22"/>
          <w:szCs w:val="22"/>
        </w:rPr>
        <w:t xml:space="preserve"> and improvements, </w:t>
      </w:r>
      <w:r w:rsidR="00360E89">
        <w:rPr>
          <w:rFonts w:ascii="Arial" w:hAnsi="Arial" w:cs="Arial"/>
          <w:b/>
          <w:sz w:val="22"/>
          <w:szCs w:val="22"/>
        </w:rPr>
        <w:t>7.42</w:t>
      </w:r>
      <w:r w:rsidR="00C70081" w:rsidRPr="00C70081">
        <w:rPr>
          <w:rFonts w:ascii="Arial" w:hAnsi="Arial" w:cs="Arial"/>
          <w:b/>
          <w:sz w:val="22"/>
          <w:szCs w:val="22"/>
        </w:rPr>
        <w:t>± acre</w:t>
      </w:r>
      <w:r w:rsidR="00C70081">
        <w:rPr>
          <w:rFonts w:ascii="Arial" w:hAnsi="Arial" w:cs="Arial"/>
          <w:b/>
          <w:sz w:val="22"/>
          <w:szCs w:val="22"/>
        </w:rPr>
        <w:t>s</w:t>
      </w:r>
      <w:r w:rsidR="00C70081" w:rsidRPr="00C70081">
        <w:rPr>
          <w:rFonts w:ascii="Arial" w:hAnsi="Arial" w:cs="Arial"/>
          <w:b/>
          <w:sz w:val="22"/>
          <w:szCs w:val="22"/>
        </w:rPr>
        <w:t xml:space="preserve"> </w:t>
      </w:r>
      <w:r w:rsidR="00B62F24" w:rsidRPr="00C70081">
        <w:rPr>
          <w:rFonts w:ascii="Arial" w:hAnsi="Arial" w:cs="Arial"/>
          <w:b/>
          <w:spacing w:val="-3"/>
          <w:sz w:val="22"/>
          <w:szCs w:val="22"/>
        </w:rPr>
        <w:t xml:space="preserve">located </w:t>
      </w:r>
      <w:r w:rsidR="00360E89">
        <w:rPr>
          <w:rFonts w:ascii="Arial" w:hAnsi="Arial" w:cs="Arial"/>
          <w:b/>
          <w:sz w:val="22"/>
          <w:szCs w:val="22"/>
        </w:rPr>
        <w:t>fronting Cypress Gardens Boulevard</w:t>
      </w:r>
      <w:r w:rsidR="00DA0F40">
        <w:rPr>
          <w:rFonts w:ascii="Arial" w:hAnsi="Arial" w:cs="Arial"/>
          <w:b/>
          <w:sz w:val="22"/>
          <w:szCs w:val="22"/>
        </w:rPr>
        <w:t xml:space="preserve"> in Winter Haven, Polk County, Florida</w:t>
      </w:r>
      <w:r w:rsidR="00C70081" w:rsidRPr="00C70081">
        <w:rPr>
          <w:rFonts w:ascii="Arial" w:hAnsi="Arial" w:cs="Arial"/>
          <w:b/>
          <w:sz w:val="22"/>
          <w:szCs w:val="22"/>
        </w:rPr>
        <w:t xml:space="preserve"> comprised of parcel </w:t>
      </w:r>
      <w:r w:rsidR="00360E89">
        <w:rPr>
          <w:rFonts w:ascii="Arial" w:hAnsi="Arial" w:cs="Arial"/>
          <w:b/>
          <w:sz w:val="22"/>
          <w:szCs w:val="22"/>
        </w:rPr>
        <w:t>26-29-12-000000-031040</w:t>
      </w:r>
      <w:r w:rsidR="00C70081" w:rsidRPr="00C70081">
        <w:rPr>
          <w:rFonts w:ascii="Arial" w:hAnsi="Arial" w:cs="Arial"/>
          <w:b/>
          <w:sz w:val="22"/>
          <w:szCs w:val="22"/>
        </w:rPr>
        <w:t xml:space="preserve"> in Polk County, Florida, </w:t>
      </w:r>
      <w:r w:rsidR="00B62F24" w:rsidRPr="009902A4">
        <w:rPr>
          <w:rFonts w:ascii="Arial" w:hAnsi="Arial" w:cs="Arial"/>
          <w:b/>
          <w:spacing w:val="-3"/>
          <w:sz w:val="22"/>
          <w:szCs w:val="22"/>
        </w:rPr>
        <w:t xml:space="preserve">(hereinafter referred to as the "Property") </w:t>
      </w:r>
      <w:r w:rsidRPr="009902A4">
        <w:rPr>
          <w:rFonts w:ascii="Arial" w:hAnsi="Arial" w:cs="Arial"/>
          <w:b/>
          <w:spacing w:val="-3"/>
          <w:sz w:val="22"/>
          <w:szCs w:val="22"/>
        </w:rPr>
        <w:t xml:space="preserve">by </w:t>
      </w:r>
      <w:r w:rsidR="00B62F24" w:rsidRPr="009902A4">
        <w:rPr>
          <w:rFonts w:ascii="Arial" w:hAnsi="Arial" w:cs="Arial"/>
          <w:b/>
          <w:spacing w:val="-3"/>
          <w:sz w:val="22"/>
          <w:szCs w:val="22"/>
        </w:rPr>
        <w:t>the owner thereof</w:t>
      </w:r>
      <w:r w:rsidRPr="009902A4">
        <w:rPr>
          <w:rFonts w:ascii="Arial" w:hAnsi="Arial" w:cs="Arial"/>
          <w:b/>
          <w:spacing w:val="-3"/>
          <w:sz w:val="22"/>
          <w:szCs w:val="22"/>
        </w:rPr>
        <w:t xml:space="preserve"> (hereinafter referred to as "Owner"), to </w:t>
      </w:r>
      <w:r w:rsidR="00784447" w:rsidRPr="009902A4">
        <w:rPr>
          <w:rFonts w:ascii="Arial" w:hAnsi="Arial" w:cs="Arial"/>
          <w:b/>
          <w:spacing w:val="-3"/>
          <w:sz w:val="22"/>
          <w:szCs w:val="22"/>
          <w:u w:val="single"/>
        </w:rPr>
        <w:t>_</w:t>
      </w:r>
      <w:r w:rsidR="00C70081">
        <w:rPr>
          <w:rFonts w:ascii="Arial" w:hAnsi="Arial" w:cs="Arial"/>
          <w:b/>
          <w:spacing w:val="-3"/>
          <w:sz w:val="22"/>
          <w:szCs w:val="22"/>
          <w:u w:val="single"/>
        </w:rPr>
        <w:t>_________________</w:t>
      </w:r>
      <w:r w:rsidR="00784447" w:rsidRPr="009902A4">
        <w:rPr>
          <w:rFonts w:ascii="Arial" w:hAnsi="Arial" w:cs="Arial"/>
          <w:b/>
          <w:spacing w:val="-3"/>
          <w:sz w:val="22"/>
          <w:szCs w:val="22"/>
          <w:u w:val="single"/>
        </w:rPr>
        <w:t>________________</w:t>
      </w:r>
      <w:r w:rsidRPr="009902A4">
        <w:rPr>
          <w:rFonts w:ascii="Arial" w:hAnsi="Arial" w:cs="Arial"/>
          <w:b/>
          <w:spacing w:val="-3"/>
          <w:sz w:val="22"/>
          <w:szCs w:val="22"/>
        </w:rPr>
        <w:t>, proposed purchaser</w:t>
      </w:r>
      <w:r w:rsidR="00B62F24" w:rsidRPr="009902A4">
        <w:rPr>
          <w:rFonts w:ascii="Arial" w:hAnsi="Arial" w:cs="Arial"/>
          <w:b/>
          <w:spacing w:val="-3"/>
          <w:sz w:val="22"/>
          <w:szCs w:val="22"/>
        </w:rPr>
        <w:t xml:space="preserve"> (hereinafter referred to as “</w:t>
      </w:r>
      <w:r w:rsidR="00135238" w:rsidRPr="009902A4">
        <w:rPr>
          <w:rFonts w:ascii="Arial" w:hAnsi="Arial" w:cs="Arial"/>
          <w:b/>
          <w:spacing w:val="-3"/>
          <w:sz w:val="22"/>
          <w:szCs w:val="22"/>
        </w:rPr>
        <w:t>Principal</w:t>
      </w:r>
      <w:r w:rsidR="00B62F24" w:rsidRPr="009902A4">
        <w:rPr>
          <w:rFonts w:ascii="Arial" w:hAnsi="Arial" w:cs="Arial"/>
          <w:b/>
          <w:spacing w:val="-3"/>
          <w:sz w:val="22"/>
          <w:szCs w:val="22"/>
        </w:rPr>
        <w:t>”)</w:t>
      </w:r>
      <w:r w:rsidRPr="009902A4">
        <w:rPr>
          <w:rFonts w:ascii="Arial" w:hAnsi="Arial" w:cs="Arial"/>
          <w:b/>
          <w:spacing w:val="-3"/>
          <w:sz w:val="22"/>
          <w:szCs w:val="22"/>
        </w:rPr>
        <w:t>.</w:t>
      </w:r>
    </w:p>
    <w:p w14:paraId="1E48E38A" w14:textId="77777777" w:rsidR="00620D6F" w:rsidRPr="009902A4" w:rsidRDefault="00620D6F">
      <w:pPr>
        <w:tabs>
          <w:tab w:val="left" w:pos="-720"/>
        </w:tabs>
        <w:suppressAutoHyphens/>
        <w:ind w:left="720" w:hanging="720"/>
        <w:jc w:val="both"/>
        <w:rPr>
          <w:rFonts w:ascii="Arial" w:hAnsi="Arial" w:cs="Arial"/>
          <w:spacing w:val="-3"/>
          <w:sz w:val="22"/>
          <w:szCs w:val="22"/>
        </w:rPr>
      </w:pPr>
    </w:p>
    <w:p w14:paraId="6D4DF275" w14:textId="77777777" w:rsidR="003D5DFE" w:rsidRPr="009902A4" w:rsidRDefault="003D5DFE">
      <w:pPr>
        <w:tabs>
          <w:tab w:val="left" w:pos="-720"/>
        </w:tabs>
        <w:suppressAutoHyphens/>
        <w:jc w:val="both"/>
        <w:rPr>
          <w:rFonts w:ascii="Arial" w:hAnsi="Arial" w:cs="Arial"/>
          <w:spacing w:val="-3"/>
          <w:sz w:val="22"/>
          <w:szCs w:val="22"/>
        </w:rPr>
      </w:pPr>
    </w:p>
    <w:p w14:paraId="625B5DB9" w14:textId="77777777" w:rsidR="00620D6F" w:rsidRPr="009902A4" w:rsidRDefault="00620D6F">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Ladies and Gentlemen:</w:t>
      </w:r>
      <w:bookmarkStart w:id="0" w:name="_GoBack"/>
      <w:bookmarkEnd w:id="0"/>
    </w:p>
    <w:p w14:paraId="66277FB6" w14:textId="77777777" w:rsidR="00620D6F" w:rsidRPr="009902A4" w:rsidRDefault="00620D6F">
      <w:pPr>
        <w:tabs>
          <w:tab w:val="left" w:pos="-720"/>
        </w:tabs>
        <w:suppressAutoHyphens/>
        <w:jc w:val="both"/>
        <w:rPr>
          <w:rFonts w:ascii="Arial" w:hAnsi="Arial" w:cs="Arial"/>
          <w:spacing w:val="-3"/>
          <w:sz w:val="22"/>
          <w:szCs w:val="22"/>
        </w:rPr>
      </w:pPr>
    </w:p>
    <w:p w14:paraId="145B4C7A" w14:textId="77777777" w:rsidR="00620D6F" w:rsidRPr="009902A4" w:rsidRDefault="00620D6F">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ab/>
        <w:t xml:space="preserve">We understand that </w:t>
      </w:r>
      <w:r w:rsidR="001E313F" w:rsidRPr="009902A4">
        <w:rPr>
          <w:rFonts w:ascii="Arial" w:hAnsi="Arial" w:cs="Arial"/>
          <w:spacing w:val="-3"/>
          <w:sz w:val="22"/>
          <w:szCs w:val="22"/>
        </w:rPr>
        <w:t>Colliers International</w:t>
      </w:r>
      <w:r w:rsidRPr="009902A4">
        <w:rPr>
          <w:rFonts w:ascii="Arial" w:hAnsi="Arial" w:cs="Arial"/>
          <w:spacing w:val="-3"/>
          <w:sz w:val="22"/>
          <w:szCs w:val="22"/>
        </w:rPr>
        <w:t xml:space="preserve"> is acting as exclusive agent of the Owner in connection with a possible sale of the Property.</w:t>
      </w:r>
    </w:p>
    <w:p w14:paraId="0D919241" w14:textId="77777777" w:rsidR="00620D6F" w:rsidRPr="009902A4" w:rsidRDefault="00620D6F">
      <w:pPr>
        <w:tabs>
          <w:tab w:val="left" w:pos="-720"/>
        </w:tabs>
        <w:suppressAutoHyphens/>
        <w:jc w:val="both"/>
        <w:rPr>
          <w:rFonts w:ascii="Arial" w:hAnsi="Arial" w:cs="Arial"/>
          <w:spacing w:val="-3"/>
          <w:sz w:val="22"/>
          <w:szCs w:val="22"/>
        </w:rPr>
      </w:pPr>
    </w:p>
    <w:p w14:paraId="24A4885A" w14:textId="77777777" w:rsidR="00620D6F" w:rsidRPr="009902A4" w:rsidRDefault="00784447">
      <w:pPr>
        <w:tabs>
          <w:tab w:val="left" w:pos="-720"/>
        </w:tabs>
        <w:suppressAutoHyphens/>
        <w:jc w:val="both"/>
        <w:rPr>
          <w:rFonts w:ascii="Arial" w:hAnsi="Arial" w:cs="Arial"/>
          <w:spacing w:val="-3"/>
          <w:sz w:val="22"/>
          <w:szCs w:val="22"/>
        </w:rPr>
      </w:pPr>
      <w:r w:rsidRPr="009902A4">
        <w:rPr>
          <w:rFonts w:ascii="Arial" w:hAnsi="Arial" w:cs="Arial"/>
          <w:spacing w:val="-3"/>
          <w:sz w:val="22"/>
          <w:szCs w:val="22"/>
          <w:u w:val="single"/>
        </w:rPr>
        <w:t>_______________</w:t>
      </w:r>
      <w:r w:rsidR="003D5DFE" w:rsidRPr="009902A4">
        <w:rPr>
          <w:rFonts w:ascii="Arial" w:hAnsi="Arial" w:cs="Arial"/>
          <w:spacing w:val="-3"/>
          <w:sz w:val="22"/>
          <w:szCs w:val="22"/>
          <w:u w:val="single"/>
        </w:rPr>
        <w:t>____</w:t>
      </w:r>
      <w:r w:rsidRPr="009902A4">
        <w:rPr>
          <w:rFonts w:ascii="Arial" w:hAnsi="Arial" w:cs="Arial"/>
          <w:spacing w:val="-3"/>
          <w:sz w:val="22"/>
          <w:szCs w:val="22"/>
          <w:u w:val="single"/>
        </w:rPr>
        <w:t>___</w:t>
      </w:r>
      <w:r w:rsidR="00620D6F" w:rsidRPr="009902A4">
        <w:rPr>
          <w:rFonts w:ascii="Arial" w:hAnsi="Arial" w:cs="Arial"/>
          <w:spacing w:val="-3"/>
          <w:sz w:val="22"/>
          <w:szCs w:val="22"/>
        </w:rPr>
        <w:t xml:space="preserve"> ("Principal") has authorized </w:t>
      </w:r>
      <w:r w:rsidRPr="009902A4">
        <w:rPr>
          <w:rFonts w:ascii="Arial" w:hAnsi="Arial" w:cs="Arial"/>
          <w:spacing w:val="-3"/>
          <w:sz w:val="22"/>
          <w:szCs w:val="22"/>
          <w:u w:val="single"/>
        </w:rPr>
        <w:t>______</w:t>
      </w:r>
      <w:r w:rsidR="003D5DFE" w:rsidRPr="009902A4">
        <w:rPr>
          <w:rFonts w:ascii="Arial" w:hAnsi="Arial" w:cs="Arial"/>
          <w:spacing w:val="-3"/>
          <w:sz w:val="22"/>
          <w:szCs w:val="22"/>
          <w:u w:val="single"/>
        </w:rPr>
        <w:t>____</w:t>
      </w:r>
      <w:r w:rsidRPr="009902A4">
        <w:rPr>
          <w:rFonts w:ascii="Arial" w:hAnsi="Arial" w:cs="Arial"/>
          <w:spacing w:val="-3"/>
          <w:sz w:val="22"/>
          <w:szCs w:val="22"/>
          <w:u w:val="single"/>
        </w:rPr>
        <w:t>____________</w:t>
      </w:r>
      <w:r w:rsidRPr="009902A4">
        <w:rPr>
          <w:rFonts w:ascii="Arial" w:hAnsi="Arial" w:cs="Arial"/>
          <w:spacing w:val="-3"/>
          <w:sz w:val="22"/>
          <w:szCs w:val="22"/>
        </w:rPr>
        <w:t xml:space="preserve"> </w:t>
      </w:r>
      <w:r w:rsidR="00620D6F" w:rsidRPr="009902A4">
        <w:rPr>
          <w:rFonts w:ascii="Arial" w:hAnsi="Arial" w:cs="Arial"/>
          <w:spacing w:val="-3"/>
          <w:sz w:val="22"/>
          <w:szCs w:val="22"/>
        </w:rPr>
        <w:t>("Broker") as its exclusive broker or advisor in its negotiations concerning the Property.  Broker represents that Principal is interested in a possible investment in the Property and has the experience and financial capabilities to undertake a transaction of this magnitude.</w:t>
      </w:r>
    </w:p>
    <w:p w14:paraId="570FBC23" w14:textId="77777777" w:rsidR="00620D6F" w:rsidRPr="009902A4" w:rsidRDefault="00620D6F">
      <w:pPr>
        <w:tabs>
          <w:tab w:val="left" w:pos="-720"/>
        </w:tabs>
        <w:suppressAutoHyphens/>
        <w:jc w:val="both"/>
        <w:rPr>
          <w:rFonts w:ascii="Arial" w:hAnsi="Arial" w:cs="Arial"/>
          <w:spacing w:val="-3"/>
          <w:sz w:val="22"/>
          <w:szCs w:val="22"/>
        </w:rPr>
      </w:pPr>
    </w:p>
    <w:p w14:paraId="11B16395" w14:textId="77777777" w:rsidR="00620D6F" w:rsidRPr="009902A4" w:rsidRDefault="00620D6F">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ab/>
        <w:t xml:space="preserve">In </w:t>
      </w:r>
      <w:r w:rsidR="001E313F" w:rsidRPr="009902A4">
        <w:rPr>
          <w:rFonts w:ascii="Arial" w:hAnsi="Arial" w:cs="Arial"/>
          <w:spacing w:val="-3"/>
          <w:sz w:val="22"/>
          <w:szCs w:val="22"/>
        </w:rPr>
        <w:t>Colliers International</w:t>
      </w:r>
      <w:r w:rsidRPr="009902A4">
        <w:rPr>
          <w:rFonts w:ascii="Arial" w:hAnsi="Arial" w:cs="Arial"/>
          <w:spacing w:val="-3"/>
          <w:sz w:val="22"/>
          <w:szCs w:val="22"/>
        </w:rPr>
        <w:t xml:space="preserve">’s capacity as exclusive agent,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has available for study certain information concerning the Property which may include various papers, documents, data, plans and other materials, portions of which may be included in a package or brochure (hereinafter referred to as the "Evaluation Material").  On behalf of the Owner,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is prepared to deal with us and furnish the Evaluation Material to us in connection with discussions and negotiations concerning a possible transaction involving the Property on the condition that we (Principal and Broker) agree to treat it in a confidential manner and make the representations and agreements herein provided.  Therefore, we hereby represent and agree as follows:</w:t>
      </w:r>
    </w:p>
    <w:p w14:paraId="5D460EF0" w14:textId="77777777" w:rsidR="00620D6F" w:rsidRPr="009902A4" w:rsidRDefault="00620D6F">
      <w:pPr>
        <w:tabs>
          <w:tab w:val="left" w:pos="-720"/>
        </w:tabs>
        <w:suppressAutoHyphens/>
        <w:jc w:val="both"/>
        <w:rPr>
          <w:rFonts w:ascii="Arial" w:hAnsi="Arial" w:cs="Arial"/>
          <w:spacing w:val="-3"/>
          <w:sz w:val="22"/>
          <w:szCs w:val="22"/>
        </w:rPr>
      </w:pPr>
    </w:p>
    <w:p w14:paraId="63B7F5C9" w14:textId="77777777" w:rsidR="00620D6F" w:rsidRPr="009902A4" w:rsidRDefault="00620D6F">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t>1.</w:t>
      </w:r>
      <w:r w:rsidRPr="009902A4">
        <w:rPr>
          <w:rFonts w:ascii="Arial" w:hAnsi="Arial" w:cs="Arial"/>
          <w:spacing w:val="-3"/>
          <w:sz w:val="22"/>
          <w:szCs w:val="22"/>
        </w:rPr>
        <w:tab/>
        <w:t>The Evaluation Material furnished to us will be used by us for no purpose other than evaluating a possible transaction involving the Principal, as a principal, exclusively for its own account, and not as a broker, finder or similar agent for any other person.  Therefore, we agree to keep all Evaluation Material (other than information which is a matter of public knowledge or is provided in other sources readily available to the public) strictly confidential; provided, however, that such Evaluation Material may be disclosed to the Principal's directors, officers, or employees, as well as to its outside counsel, accounting firm and financial institution, who need to know such information for the purpose of evaluating a possible transaction involving Owner and Principal of the Property by Principal.</w:t>
      </w:r>
    </w:p>
    <w:p w14:paraId="235D0FBD" w14:textId="77777777" w:rsidR="00620D6F" w:rsidRPr="009902A4" w:rsidRDefault="00620D6F">
      <w:pPr>
        <w:tabs>
          <w:tab w:val="left" w:pos="-720"/>
        </w:tabs>
        <w:suppressAutoHyphens/>
        <w:jc w:val="both"/>
        <w:rPr>
          <w:rFonts w:ascii="Arial" w:hAnsi="Arial" w:cs="Arial"/>
          <w:spacing w:val="-3"/>
          <w:sz w:val="22"/>
          <w:szCs w:val="22"/>
        </w:rPr>
      </w:pPr>
    </w:p>
    <w:p w14:paraId="443198D5" w14:textId="77777777" w:rsidR="00620D6F" w:rsidRPr="009902A4" w:rsidRDefault="00620D6F">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r>
      <w:r w:rsidRPr="009902A4">
        <w:rPr>
          <w:rFonts w:ascii="Arial" w:hAnsi="Arial" w:cs="Arial"/>
          <w:spacing w:val="-3"/>
          <w:sz w:val="22"/>
          <w:szCs w:val="22"/>
        </w:rPr>
        <w:tab/>
        <w:t xml:space="preserve">Such third parties shall be informed by Principal of the confidential nature of such information and shall be directed to treat the Evaluation Material with strict confidence subject to and in accordance with this agreement.  We agree not to copy or duplicate the Evaluation Material and to return the Evaluation Material to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promptly and not retain any copies thereof if we decide not to go forward with discussions or if requested by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or the Owner. </w:t>
      </w:r>
    </w:p>
    <w:p w14:paraId="3DC0EEAF" w14:textId="77777777" w:rsidR="00620D6F" w:rsidRPr="009902A4" w:rsidRDefault="00620D6F">
      <w:pPr>
        <w:tabs>
          <w:tab w:val="left" w:pos="-720"/>
        </w:tabs>
        <w:suppressAutoHyphens/>
        <w:jc w:val="both"/>
        <w:rPr>
          <w:rFonts w:ascii="Arial" w:hAnsi="Arial" w:cs="Arial"/>
          <w:spacing w:val="-3"/>
          <w:sz w:val="22"/>
          <w:szCs w:val="22"/>
        </w:rPr>
      </w:pPr>
    </w:p>
    <w:p w14:paraId="2D91781B" w14:textId="77777777" w:rsidR="00620D6F" w:rsidRPr="009902A4" w:rsidRDefault="00620D6F">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lastRenderedPageBreak/>
        <w:tab/>
      </w:r>
      <w:r w:rsidRPr="009902A4">
        <w:rPr>
          <w:rFonts w:ascii="Arial" w:hAnsi="Arial" w:cs="Arial"/>
          <w:spacing w:val="-3"/>
          <w:sz w:val="22"/>
          <w:szCs w:val="22"/>
        </w:rPr>
        <w:tab/>
        <w:t xml:space="preserve">We agree that the Owner or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will have no adequate remedy at law if we violate any of the terms of this Agreement.  In such event, the Owner or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will have the right, in addition to any other right the Owner or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may have, to seek injunctive relief to restrain any breach or threatened breach by us or specific enforcement of such terms.</w:t>
      </w:r>
    </w:p>
    <w:p w14:paraId="40B9770E" w14:textId="77777777" w:rsidR="00620D6F" w:rsidRPr="009902A4" w:rsidRDefault="00620D6F">
      <w:pPr>
        <w:tabs>
          <w:tab w:val="left" w:pos="-720"/>
        </w:tabs>
        <w:suppressAutoHyphens/>
        <w:jc w:val="both"/>
        <w:rPr>
          <w:rFonts w:ascii="Arial" w:hAnsi="Arial" w:cs="Arial"/>
          <w:spacing w:val="-3"/>
          <w:sz w:val="22"/>
          <w:szCs w:val="22"/>
        </w:rPr>
      </w:pPr>
    </w:p>
    <w:p w14:paraId="2619265C" w14:textId="77777777" w:rsidR="00620D6F" w:rsidRPr="009902A4" w:rsidRDefault="00620D6F">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r>
      <w:r w:rsidRPr="009902A4">
        <w:rPr>
          <w:rFonts w:ascii="Arial" w:hAnsi="Arial" w:cs="Arial"/>
          <w:spacing w:val="-3"/>
          <w:sz w:val="22"/>
          <w:szCs w:val="22"/>
        </w:rPr>
        <w:tab/>
        <w:t xml:space="preserve">In addition, we agree that we will not disclose, without the prior written consent of Owner, and we will direct those of the Principal's representatives who are given access to the Evaluation Material in accordance with the terms hereof, not to disclose to any person (other than a person authorized hereunder), the fact that the Evaluation Material has been made available to us, that discussions or negotiations among us, the Owner and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are now taking place or will take place, or any of the terms, conditions or other facts with respect to the possible acquisition of the Property. </w:t>
      </w:r>
    </w:p>
    <w:p w14:paraId="2DE15BD5" w14:textId="77777777" w:rsidR="00620D6F" w:rsidRPr="009902A4" w:rsidRDefault="00620D6F">
      <w:pPr>
        <w:tabs>
          <w:tab w:val="left" w:pos="-720"/>
        </w:tabs>
        <w:suppressAutoHyphens/>
        <w:jc w:val="both"/>
        <w:rPr>
          <w:rFonts w:ascii="Arial" w:hAnsi="Arial" w:cs="Arial"/>
          <w:spacing w:val="-3"/>
          <w:sz w:val="22"/>
          <w:szCs w:val="22"/>
        </w:rPr>
      </w:pPr>
    </w:p>
    <w:p w14:paraId="398CCE00" w14:textId="77777777" w:rsidR="00620D6F" w:rsidRPr="009902A4" w:rsidRDefault="00620D6F" w:rsidP="002A6F06">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t>2.</w:t>
      </w:r>
      <w:r w:rsidRPr="009902A4">
        <w:rPr>
          <w:rFonts w:ascii="Arial" w:hAnsi="Arial" w:cs="Arial"/>
          <w:spacing w:val="-3"/>
          <w:sz w:val="22"/>
          <w:szCs w:val="22"/>
        </w:rPr>
        <w:tab/>
        <w:t>The Evaluation Material furnished to Broker will not be used by Broker for any purpose other than for evaluating a possible transaction involving the Property with the Principal.</w:t>
      </w:r>
    </w:p>
    <w:p w14:paraId="69C7A4BF" w14:textId="77777777" w:rsidR="00620D6F" w:rsidRPr="009902A4" w:rsidRDefault="00620D6F">
      <w:pPr>
        <w:tabs>
          <w:tab w:val="left" w:pos="-720"/>
        </w:tabs>
        <w:suppressAutoHyphens/>
        <w:jc w:val="both"/>
        <w:rPr>
          <w:rFonts w:ascii="Arial" w:hAnsi="Arial" w:cs="Arial"/>
          <w:spacing w:val="-3"/>
          <w:sz w:val="22"/>
          <w:szCs w:val="22"/>
        </w:rPr>
      </w:pPr>
    </w:p>
    <w:p w14:paraId="2B082FEB" w14:textId="77777777" w:rsidR="00E97B3F" w:rsidRPr="009902A4" w:rsidRDefault="00620D6F" w:rsidP="00E97B3F">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t>3.</w:t>
      </w:r>
      <w:r w:rsidRPr="009902A4">
        <w:rPr>
          <w:rFonts w:ascii="Arial" w:hAnsi="Arial" w:cs="Arial"/>
          <w:spacing w:val="-3"/>
          <w:sz w:val="22"/>
          <w:szCs w:val="22"/>
        </w:rPr>
        <w:tab/>
        <w:t xml:space="preserve">Although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has endeavored to include in the Evaluation Material information known to it which it believes to be relevant for the purpose of our investigation, we understand and acknowledge that neither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nor the Owner make any representation or warranty to us as to the accuracy or completeness of the Evaluation Material.  The financial information and projections contained in the Evaluation Material represent estimates based on assumptions considered reasonable under the circumstances although they have not been independently verified by </w:t>
      </w:r>
      <w:r w:rsidR="001E313F" w:rsidRPr="009902A4">
        <w:rPr>
          <w:rFonts w:ascii="Arial" w:hAnsi="Arial" w:cs="Arial"/>
          <w:spacing w:val="-3"/>
          <w:sz w:val="22"/>
          <w:szCs w:val="22"/>
        </w:rPr>
        <w:t>Colliers International</w:t>
      </w:r>
      <w:r w:rsidRPr="009902A4">
        <w:rPr>
          <w:rFonts w:ascii="Arial" w:hAnsi="Arial" w:cs="Arial"/>
          <w:spacing w:val="-3"/>
          <w:sz w:val="22"/>
          <w:szCs w:val="22"/>
        </w:rPr>
        <w:t xml:space="preserve">.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and the Owner make no representations or warranties, express or implied, that actual results will conform to such projections.  Owner and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expressly disclaim any and all liability for representations or warranties, express or implied, contained in the Evaluation Material or omissions from the Evaluation Material, or in any other written or oral communications transmitted or made available to Principal and Broker.</w:t>
      </w:r>
      <w:r w:rsidRPr="009902A4">
        <w:rPr>
          <w:rFonts w:ascii="Arial" w:hAnsi="Arial" w:cs="Arial"/>
          <w:b/>
          <w:spacing w:val="-3"/>
          <w:sz w:val="22"/>
          <w:szCs w:val="22"/>
        </w:rPr>
        <w:t xml:space="preserve">  </w:t>
      </w:r>
      <w:r w:rsidRPr="009902A4">
        <w:rPr>
          <w:rFonts w:ascii="Arial" w:hAnsi="Arial" w:cs="Arial"/>
          <w:spacing w:val="-3"/>
          <w:sz w:val="22"/>
          <w:szCs w:val="22"/>
        </w:rPr>
        <w:t xml:space="preserve">We agree that neither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nor the Owner shall have liability to us or any of our representatives resulting from the use of or reliance on the Evaluation Material by us or our respective representatives and agents.  We acknowledge that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is not responsible to determine whether toxic or hazardous wastes or substances or other undesirable materials are present at the Property.  We acknowledge that it is solely our responsibility to conduct such due diligence investigations and inspections of the Property, including investigation of any environmental conditions, as we deem necessary or desirable and as permitt</w:t>
      </w:r>
      <w:r w:rsidR="00E97B3F" w:rsidRPr="009902A4">
        <w:rPr>
          <w:rFonts w:ascii="Arial" w:hAnsi="Arial" w:cs="Arial"/>
          <w:spacing w:val="-3"/>
          <w:sz w:val="22"/>
          <w:szCs w:val="22"/>
        </w:rPr>
        <w:t>ed by agreement with the Owner.</w:t>
      </w:r>
    </w:p>
    <w:p w14:paraId="74231FDD" w14:textId="77777777" w:rsidR="00E97B3F" w:rsidRPr="009902A4" w:rsidRDefault="00E97B3F" w:rsidP="00E97B3F">
      <w:pPr>
        <w:tabs>
          <w:tab w:val="left" w:pos="-720"/>
          <w:tab w:val="left" w:pos="0"/>
          <w:tab w:val="left" w:pos="720"/>
        </w:tabs>
        <w:suppressAutoHyphens/>
        <w:ind w:left="1440" w:hanging="1440"/>
        <w:jc w:val="both"/>
        <w:rPr>
          <w:rFonts w:ascii="Arial" w:hAnsi="Arial" w:cs="Arial"/>
          <w:spacing w:val="-3"/>
          <w:sz w:val="22"/>
          <w:szCs w:val="22"/>
        </w:rPr>
      </w:pPr>
    </w:p>
    <w:p w14:paraId="028A44CB" w14:textId="77777777" w:rsidR="00620D6F" w:rsidRPr="009902A4" w:rsidRDefault="006D4B3C" w:rsidP="002A6F06">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r>
      <w:r w:rsidR="00E97B3F" w:rsidRPr="009902A4">
        <w:rPr>
          <w:rFonts w:ascii="Arial" w:hAnsi="Arial" w:cs="Arial"/>
          <w:spacing w:val="-3"/>
          <w:sz w:val="22"/>
          <w:szCs w:val="22"/>
        </w:rPr>
        <w:t>4.</w:t>
      </w:r>
      <w:r w:rsidR="00E97B3F" w:rsidRPr="009902A4">
        <w:rPr>
          <w:rFonts w:ascii="Arial" w:hAnsi="Arial" w:cs="Arial"/>
          <w:spacing w:val="-3"/>
          <w:sz w:val="22"/>
          <w:szCs w:val="22"/>
        </w:rPr>
        <w:tab/>
      </w:r>
      <w:r w:rsidR="00620D6F" w:rsidRPr="009902A4">
        <w:rPr>
          <w:rFonts w:ascii="Arial" w:hAnsi="Arial" w:cs="Arial"/>
          <w:spacing w:val="-3"/>
          <w:sz w:val="22"/>
          <w:szCs w:val="22"/>
        </w:rPr>
        <w:t xml:space="preserve">In the event that (i) the Proposed Sale is consummated by a closing and transfer of title from the Owner to Principal, and (ii) the Owner pays to </w:t>
      </w:r>
      <w:r w:rsidR="001E313F" w:rsidRPr="009902A4">
        <w:rPr>
          <w:rFonts w:ascii="Arial" w:hAnsi="Arial" w:cs="Arial"/>
          <w:spacing w:val="-3"/>
          <w:sz w:val="22"/>
          <w:szCs w:val="22"/>
        </w:rPr>
        <w:t xml:space="preserve">Colliers International </w:t>
      </w:r>
      <w:r w:rsidR="00620D6F" w:rsidRPr="009902A4">
        <w:rPr>
          <w:rFonts w:ascii="Arial" w:hAnsi="Arial" w:cs="Arial"/>
          <w:spacing w:val="-3"/>
          <w:sz w:val="22"/>
          <w:szCs w:val="22"/>
        </w:rPr>
        <w:t xml:space="preserve">a full commission in accordance with the Owner’s agreement with </w:t>
      </w:r>
      <w:r w:rsidR="001E313F" w:rsidRPr="009902A4">
        <w:rPr>
          <w:rFonts w:ascii="Arial" w:hAnsi="Arial" w:cs="Arial"/>
          <w:spacing w:val="-3"/>
          <w:sz w:val="22"/>
          <w:szCs w:val="22"/>
        </w:rPr>
        <w:t>Colliers International</w:t>
      </w:r>
      <w:r w:rsidR="00620D6F" w:rsidRPr="009902A4">
        <w:rPr>
          <w:rFonts w:ascii="Arial" w:hAnsi="Arial" w:cs="Arial"/>
          <w:spacing w:val="-3"/>
          <w:sz w:val="22"/>
          <w:szCs w:val="22"/>
        </w:rPr>
        <w:t xml:space="preserve">, then, within a reasonable time thereafter, </w:t>
      </w:r>
      <w:r w:rsidR="001E313F" w:rsidRPr="009902A4">
        <w:rPr>
          <w:rFonts w:ascii="Arial" w:hAnsi="Arial" w:cs="Arial"/>
          <w:spacing w:val="-3"/>
          <w:sz w:val="22"/>
          <w:szCs w:val="22"/>
        </w:rPr>
        <w:t xml:space="preserve">Colliers International </w:t>
      </w:r>
      <w:r w:rsidR="00620D6F" w:rsidRPr="009902A4">
        <w:rPr>
          <w:rFonts w:ascii="Arial" w:hAnsi="Arial" w:cs="Arial"/>
          <w:spacing w:val="-3"/>
          <w:sz w:val="22"/>
          <w:szCs w:val="22"/>
        </w:rPr>
        <w:t xml:space="preserve">shall pay to Broker and Broker agrees to accept, as its full and only compensation for its services rendered in connection with the Proposed Sale, </w:t>
      </w:r>
      <w:r w:rsidR="00C70081" w:rsidRPr="00C70081">
        <w:rPr>
          <w:rFonts w:ascii="Arial" w:hAnsi="Arial" w:cs="Arial"/>
          <w:spacing w:val="-3"/>
          <w:sz w:val="22"/>
          <w:szCs w:val="22"/>
        </w:rPr>
        <w:t>two</w:t>
      </w:r>
      <w:r w:rsidR="00C70081">
        <w:rPr>
          <w:rFonts w:ascii="Arial" w:hAnsi="Arial" w:cs="Arial"/>
          <w:spacing w:val="-3"/>
          <w:sz w:val="22"/>
          <w:szCs w:val="22"/>
          <w:u w:val="single"/>
        </w:rPr>
        <w:t xml:space="preserve"> </w:t>
      </w:r>
      <w:r w:rsidR="00620D6F" w:rsidRPr="009902A4">
        <w:rPr>
          <w:rFonts w:ascii="Arial" w:hAnsi="Arial" w:cs="Arial"/>
          <w:spacing w:val="-3"/>
          <w:sz w:val="22"/>
          <w:szCs w:val="22"/>
        </w:rPr>
        <w:t>percent (</w:t>
      </w:r>
      <w:r w:rsidR="00C70081">
        <w:rPr>
          <w:rFonts w:ascii="Arial" w:hAnsi="Arial" w:cs="Arial"/>
          <w:spacing w:val="-3"/>
          <w:sz w:val="22"/>
          <w:szCs w:val="22"/>
        </w:rPr>
        <w:t>2.0</w:t>
      </w:r>
      <w:r w:rsidR="00620D6F" w:rsidRPr="009902A4">
        <w:rPr>
          <w:rFonts w:ascii="Arial" w:hAnsi="Arial" w:cs="Arial"/>
          <w:spacing w:val="-3"/>
          <w:sz w:val="22"/>
          <w:szCs w:val="22"/>
        </w:rPr>
        <w:t xml:space="preserve">%) of the gross sales price, payable solely from the proceeds of the commission paid to </w:t>
      </w:r>
      <w:r w:rsidR="001E313F" w:rsidRPr="009902A4">
        <w:rPr>
          <w:rFonts w:ascii="Arial" w:hAnsi="Arial" w:cs="Arial"/>
          <w:spacing w:val="-3"/>
          <w:sz w:val="22"/>
          <w:szCs w:val="22"/>
        </w:rPr>
        <w:t>Colliers International</w:t>
      </w:r>
      <w:r w:rsidR="00620D6F" w:rsidRPr="009902A4">
        <w:rPr>
          <w:rFonts w:ascii="Arial" w:hAnsi="Arial" w:cs="Arial"/>
          <w:spacing w:val="-3"/>
          <w:sz w:val="22"/>
          <w:szCs w:val="22"/>
        </w:rPr>
        <w:t xml:space="preserve">.  It is specifically understood and agreed by Broker that no portion of any commission or fee shall be payable by </w:t>
      </w:r>
      <w:r w:rsidR="001E313F" w:rsidRPr="009902A4">
        <w:rPr>
          <w:rFonts w:ascii="Arial" w:hAnsi="Arial" w:cs="Arial"/>
          <w:spacing w:val="-3"/>
          <w:sz w:val="22"/>
          <w:szCs w:val="22"/>
        </w:rPr>
        <w:t xml:space="preserve">Colliers International </w:t>
      </w:r>
      <w:r w:rsidR="00620D6F" w:rsidRPr="009902A4">
        <w:rPr>
          <w:rFonts w:ascii="Arial" w:hAnsi="Arial" w:cs="Arial"/>
          <w:spacing w:val="-3"/>
          <w:sz w:val="22"/>
          <w:szCs w:val="22"/>
        </w:rPr>
        <w:t xml:space="preserve">to Broker unless and until same is actually received by </w:t>
      </w:r>
      <w:r w:rsidR="001E313F" w:rsidRPr="009902A4">
        <w:rPr>
          <w:rFonts w:ascii="Arial" w:hAnsi="Arial" w:cs="Arial"/>
          <w:spacing w:val="-3"/>
          <w:sz w:val="22"/>
          <w:szCs w:val="22"/>
        </w:rPr>
        <w:t xml:space="preserve">Colliers International </w:t>
      </w:r>
      <w:r w:rsidR="00620D6F" w:rsidRPr="009902A4">
        <w:rPr>
          <w:rFonts w:ascii="Arial" w:hAnsi="Arial" w:cs="Arial"/>
          <w:spacing w:val="-3"/>
          <w:sz w:val="22"/>
          <w:szCs w:val="22"/>
        </w:rPr>
        <w:t xml:space="preserve">and </w:t>
      </w:r>
      <w:r w:rsidR="001E313F" w:rsidRPr="009902A4">
        <w:rPr>
          <w:rFonts w:ascii="Arial" w:hAnsi="Arial" w:cs="Arial"/>
          <w:spacing w:val="-3"/>
          <w:sz w:val="22"/>
          <w:szCs w:val="22"/>
        </w:rPr>
        <w:t xml:space="preserve">Colliers International </w:t>
      </w:r>
      <w:r w:rsidR="00620D6F" w:rsidRPr="009902A4">
        <w:rPr>
          <w:rFonts w:ascii="Arial" w:hAnsi="Arial" w:cs="Arial"/>
          <w:spacing w:val="-3"/>
          <w:sz w:val="22"/>
          <w:szCs w:val="22"/>
        </w:rPr>
        <w:t>is entitled to retain same.</w:t>
      </w:r>
    </w:p>
    <w:p w14:paraId="0D7DDB9E" w14:textId="77777777" w:rsidR="00620D6F" w:rsidRPr="009902A4" w:rsidRDefault="00620D6F">
      <w:pPr>
        <w:tabs>
          <w:tab w:val="left" w:pos="-720"/>
        </w:tabs>
        <w:suppressAutoHyphens/>
        <w:jc w:val="both"/>
        <w:rPr>
          <w:rFonts w:ascii="Arial" w:hAnsi="Arial" w:cs="Arial"/>
          <w:spacing w:val="-3"/>
          <w:sz w:val="22"/>
          <w:szCs w:val="22"/>
        </w:rPr>
      </w:pPr>
    </w:p>
    <w:p w14:paraId="305EF4E6" w14:textId="77777777" w:rsidR="00620D6F" w:rsidRPr="009902A4" w:rsidRDefault="00620D6F" w:rsidP="002A6F06">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t>5.</w:t>
      </w:r>
      <w:r w:rsidRPr="009902A4">
        <w:rPr>
          <w:rFonts w:ascii="Arial" w:hAnsi="Arial" w:cs="Arial"/>
          <w:spacing w:val="-3"/>
          <w:sz w:val="22"/>
          <w:szCs w:val="22"/>
        </w:rPr>
        <w:tab/>
        <w:t xml:space="preserve">Principal (a) warrants and represents that except for Broker, it is not represented by any broker, finder or agent in any possible transaction involving the Property; (b) indemnifies and saves </w:t>
      </w:r>
      <w:r w:rsidRPr="009902A4">
        <w:rPr>
          <w:rFonts w:ascii="Arial" w:hAnsi="Arial" w:cs="Arial"/>
          <w:spacing w:val="-3"/>
          <w:sz w:val="22"/>
          <w:szCs w:val="22"/>
        </w:rPr>
        <w:lastRenderedPageBreak/>
        <w:t xml:space="preserve">harmless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and the Owner, and their respective affiliates, successors and assigns against and from any loss, liability, cost or expense (including attorney's fees) in any way arising from claims by any broker, finder or similar agent (other than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 xml:space="preserve">and Broker) for commissions, fees and other compensation relating to the proposed or actual transaction involving the Principal, its affiliates, successors, assignees or nominees; and (c) acknowledges that </w:t>
      </w:r>
      <w:r w:rsidR="001E313F" w:rsidRPr="009902A4">
        <w:rPr>
          <w:rFonts w:ascii="Arial" w:hAnsi="Arial" w:cs="Arial"/>
          <w:spacing w:val="-3"/>
          <w:sz w:val="22"/>
          <w:szCs w:val="22"/>
        </w:rPr>
        <w:t>Colliers International</w:t>
      </w:r>
      <w:r w:rsidRPr="009902A4">
        <w:rPr>
          <w:rFonts w:ascii="Arial" w:hAnsi="Arial" w:cs="Arial"/>
          <w:spacing w:val="-3"/>
          <w:sz w:val="22"/>
          <w:szCs w:val="22"/>
        </w:rPr>
        <w:t>, in its capacity as exclusive agent for Owner, has no power or authority in any way to bind the Owner with respect to a transaction involving the Property and that the Owner shall in no way be bound or be deemed to have agreed to any transaction or the terms and conditions thereof until such time as the Owner has executed and delivered a written agreement with Principal under terms and conditions that are acceptable to the Owner, in its sole and absolute discretion.</w:t>
      </w:r>
    </w:p>
    <w:p w14:paraId="45E5E463" w14:textId="77777777" w:rsidR="00620D6F" w:rsidRPr="009902A4" w:rsidRDefault="00620D6F">
      <w:pPr>
        <w:tabs>
          <w:tab w:val="left" w:pos="-720"/>
        </w:tabs>
        <w:suppressAutoHyphens/>
        <w:jc w:val="both"/>
        <w:rPr>
          <w:rFonts w:ascii="Arial" w:hAnsi="Arial" w:cs="Arial"/>
          <w:spacing w:val="-3"/>
          <w:sz w:val="22"/>
          <w:szCs w:val="22"/>
        </w:rPr>
      </w:pPr>
    </w:p>
    <w:p w14:paraId="1F7772B9" w14:textId="77777777" w:rsidR="00620D6F" w:rsidRPr="009902A4" w:rsidRDefault="00620D6F" w:rsidP="002A6F06">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t>6.</w:t>
      </w:r>
      <w:r w:rsidRPr="009902A4">
        <w:rPr>
          <w:rFonts w:ascii="Arial" w:hAnsi="Arial" w:cs="Arial"/>
          <w:spacing w:val="-3"/>
          <w:sz w:val="22"/>
          <w:szCs w:val="22"/>
        </w:rPr>
        <w:tab/>
        <w:t>This agreement embodies the full understanding of the parties and may not be changed orally.</w:t>
      </w:r>
    </w:p>
    <w:p w14:paraId="4478E4FE" w14:textId="77777777" w:rsidR="00620D6F" w:rsidRPr="009902A4" w:rsidRDefault="00620D6F">
      <w:pPr>
        <w:tabs>
          <w:tab w:val="left" w:pos="-720"/>
        </w:tabs>
        <w:suppressAutoHyphens/>
        <w:jc w:val="both"/>
        <w:rPr>
          <w:rFonts w:ascii="Arial" w:hAnsi="Arial" w:cs="Arial"/>
          <w:spacing w:val="-3"/>
          <w:sz w:val="22"/>
          <w:szCs w:val="22"/>
        </w:rPr>
      </w:pPr>
    </w:p>
    <w:p w14:paraId="6CF5D08B" w14:textId="77777777" w:rsidR="00620D6F" w:rsidRPr="009902A4" w:rsidRDefault="00620D6F">
      <w:pPr>
        <w:tabs>
          <w:tab w:val="left" w:pos="-720"/>
          <w:tab w:val="left" w:pos="0"/>
          <w:tab w:val="left" w:pos="720"/>
        </w:tabs>
        <w:suppressAutoHyphens/>
        <w:ind w:left="1440" w:hanging="1440"/>
        <w:jc w:val="both"/>
        <w:rPr>
          <w:rFonts w:ascii="Arial" w:hAnsi="Arial" w:cs="Arial"/>
          <w:spacing w:val="-3"/>
          <w:sz w:val="22"/>
          <w:szCs w:val="22"/>
        </w:rPr>
      </w:pPr>
      <w:r w:rsidRPr="009902A4">
        <w:rPr>
          <w:rFonts w:ascii="Arial" w:hAnsi="Arial" w:cs="Arial"/>
          <w:spacing w:val="-3"/>
          <w:sz w:val="22"/>
          <w:szCs w:val="22"/>
        </w:rPr>
        <w:tab/>
        <w:t>7.</w:t>
      </w:r>
      <w:r w:rsidRPr="009902A4">
        <w:rPr>
          <w:rFonts w:ascii="Arial" w:hAnsi="Arial" w:cs="Arial"/>
          <w:spacing w:val="-3"/>
          <w:sz w:val="22"/>
          <w:szCs w:val="22"/>
        </w:rPr>
        <w:tab/>
        <w:t xml:space="preserve">This agreement shall be governed and construed in accordance with the laws of the State of </w:t>
      </w:r>
      <w:r w:rsidR="000658DC" w:rsidRPr="009902A4">
        <w:rPr>
          <w:rFonts w:ascii="Arial" w:hAnsi="Arial" w:cs="Arial"/>
          <w:spacing w:val="-3"/>
          <w:sz w:val="22"/>
          <w:szCs w:val="22"/>
        </w:rPr>
        <w:t>Florida</w:t>
      </w:r>
      <w:r w:rsidRPr="009902A4">
        <w:rPr>
          <w:rFonts w:ascii="Arial" w:hAnsi="Arial" w:cs="Arial"/>
          <w:spacing w:val="-3"/>
          <w:sz w:val="22"/>
          <w:szCs w:val="22"/>
        </w:rPr>
        <w:t>.</w:t>
      </w:r>
    </w:p>
    <w:p w14:paraId="2D4E5065" w14:textId="77777777" w:rsidR="00620D6F" w:rsidRPr="009902A4" w:rsidRDefault="00620D6F">
      <w:pPr>
        <w:tabs>
          <w:tab w:val="left" w:pos="-720"/>
        </w:tabs>
        <w:suppressAutoHyphens/>
        <w:jc w:val="both"/>
        <w:rPr>
          <w:rFonts w:ascii="Arial" w:hAnsi="Arial" w:cs="Arial"/>
          <w:spacing w:val="-3"/>
          <w:sz w:val="22"/>
          <w:szCs w:val="22"/>
        </w:rPr>
      </w:pPr>
    </w:p>
    <w:p w14:paraId="306EFBBF" w14:textId="77777777" w:rsidR="00620D6F" w:rsidRPr="009902A4" w:rsidRDefault="00620D6F">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ab/>
        <w:t xml:space="preserve">We are providing you with this agreement as a condition to the commencement of our dealings and negotiations with </w:t>
      </w:r>
      <w:r w:rsidR="001E313F" w:rsidRPr="009902A4">
        <w:rPr>
          <w:rFonts w:ascii="Arial" w:hAnsi="Arial" w:cs="Arial"/>
          <w:spacing w:val="-3"/>
          <w:sz w:val="22"/>
          <w:szCs w:val="22"/>
        </w:rPr>
        <w:t xml:space="preserve">Colliers International </w:t>
      </w:r>
      <w:r w:rsidRPr="009902A4">
        <w:rPr>
          <w:rFonts w:ascii="Arial" w:hAnsi="Arial" w:cs="Arial"/>
          <w:spacing w:val="-3"/>
          <w:sz w:val="22"/>
          <w:szCs w:val="22"/>
        </w:rPr>
        <w:t>and Owner.  Please sign and return a copy of this agreement where indicated to confirm your receipt and acknowledgment of the terms hereof.</w:t>
      </w:r>
    </w:p>
    <w:p w14:paraId="2CBCAC0C" w14:textId="77777777" w:rsidR="00620D6F" w:rsidRPr="009902A4" w:rsidRDefault="00620D6F">
      <w:pPr>
        <w:tabs>
          <w:tab w:val="left" w:pos="-720"/>
        </w:tabs>
        <w:suppressAutoHyphens/>
        <w:jc w:val="both"/>
        <w:rPr>
          <w:rFonts w:ascii="Arial" w:hAnsi="Arial" w:cs="Arial"/>
          <w:spacing w:val="-3"/>
          <w:sz w:val="22"/>
          <w:szCs w:val="22"/>
        </w:rPr>
      </w:pPr>
    </w:p>
    <w:p w14:paraId="5D212425" w14:textId="77777777" w:rsidR="00620D6F" w:rsidRPr="009902A4" w:rsidRDefault="00620D6F">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t>Very truly yours,</w:t>
      </w:r>
    </w:p>
    <w:p w14:paraId="5B748CD6" w14:textId="77777777" w:rsidR="00620D6F" w:rsidRPr="009902A4" w:rsidRDefault="00620D6F">
      <w:pPr>
        <w:tabs>
          <w:tab w:val="left" w:pos="-720"/>
        </w:tabs>
        <w:suppressAutoHyphens/>
        <w:jc w:val="both"/>
        <w:rPr>
          <w:rFonts w:ascii="Arial" w:hAnsi="Arial" w:cs="Arial"/>
          <w:spacing w:val="-3"/>
          <w:sz w:val="22"/>
          <w:szCs w:val="22"/>
        </w:rPr>
      </w:pPr>
      <w:r w:rsidRPr="009902A4">
        <w:rPr>
          <w:rFonts w:ascii="Arial" w:hAnsi="Arial" w:cs="Arial"/>
          <w:spacing w:val="-3"/>
          <w:sz w:val="22"/>
          <w:szCs w:val="22"/>
        </w:rPr>
        <w:tab/>
      </w:r>
    </w:p>
    <w:p w14:paraId="214BCF14" w14:textId="77777777" w:rsidR="00620D6F" w:rsidRPr="009902A4" w:rsidRDefault="00620D6F">
      <w:pPr>
        <w:tabs>
          <w:tab w:val="left" w:pos="-720"/>
        </w:tabs>
        <w:suppressAutoHyphens/>
        <w:jc w:val="both"/>
        <w:rPr>
          <w:rFonts w:ascii="Arial" w:hAnsi="Arial" w:cs="Arial"/>
          <w:spacing w:val="-3"/>
          <w:sz w:val="22"/>
          <w:szCs w:val="22"/>
          <w:u w:val="single"/>
        </w:rPr>
      </w:pPr>
      <w:r w:rsidRPr="009902A4">
        <w:rPr>
          <w:rFonts w:ascii="Arial" w:hAnsi="Arial" w:cs="Arial"/>
          <w:b/>
          <w:spacing w:val="-3"/>
          <w:sz w:val="22"/>
          <w:szCs w:val="22"/>
        </w:rPr>
        <w:tab/>
      </w:r>
      <w:r w:rsidRPr="009902A4">
        <w:rPr>
          <w:rFonts w:ascii="Arial" w:hAnsi="Arial" w:cs="Arial"/>
          <w:b/>
          <w:spacing w:val="-3"/>
          <w:sz w:val="22"/>
          <w:szCs w:val="22"/>
        </w:rPr>
        <w:tab/>
      </w:r>
      <w:r w:rsidRPr="009902A4">
        <w:rPr>
          <w:rFonts w:ascii="Arial" w:hAnsi="Arial" w:cs="Arial"/>
          <w:b/>
          <w:spacing w:val="-3"/>
          <w:sz w:val="22"/>
          <w:szCs w:val="22"/>
        </w:rPr>
        <w:tab/>
      </w:r>
      <w:r w:rsidR="00D67084" w:rsidRPr="009902A4">
        <w:rPr>
          <w:rFonts w:ascii="Arial" w:hAnsi="Arial" w:cs="Arial"/>
          <w:b/>
          <w:spacing w:val="-3"/>
          <w:sz w:val="22"/>
          <w:szCs w:val="22"/>
        </w:rPr>
        <w:tab/>
      </w:r>
      <w:r w:rsidRPr="009902A4">
        <w:rPr>
          <w:rFonts w:ascii="Arial" w:hAnsi="Arial" w:cs="Arial"/>
          <w:b/>
          <w:spacing w:val="-3"/>
          <w:sz w:val="22"/>
          <w:szCs w:val="22"/>
        </w:rPr>
        <w:t>As Principal:</w:t>
      </w:r>
      <w:r w:rsidRPr="009902A4">
        <w:rPr>
          <w:rFonts w:ascii="Arial" w:hAnsi="Arial" w:cs="Arial"/>
          <w:b/>
          <w:spacing w:val="-3"/>
          <w:sz w:val="22"/>
          <w:szCs w:val="22"/>
        </w:rPr>
        <w:tab/>
      </w:r>
      <w:r w:rsidRPr="009902A4">
        <w:rPr>
          <w:rFonts w:ascii="Arial" w:hAnsi="Arial" w:cs="Arial"/>
          <w:spacing w:val="-3"/>
          <w:sz w:val="22"/>
          <w:szCs w:val="22"/>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7453E3DE" w14:textId="77777777" w:rsidR="00620D6F" w:rsidRPr="009902A4" w:rsidRDefault="00620D6F">
      <w:pPr>
        <w:tabs>
          <w:tab w:val="left" w:pos="-720"/>
        </w:tabs>
        <w:suppressAutoHyphens/>
        <w:jc w:val="both"/>
        <w:rPr>
          <w:rFonts w:ascii="Arial" w:hAnsi="Arial" w:cs="Arial"/>
          <w:spacing w:val="-3"/>
          <w:sz w:val="22"/>
          <w:szCs w:val="22"/>
        </w:rPr>
      </w:pPr>
    </w:p>
    <w:p w14:paraId="51599EED" w14:textId="77777777" w:rsidR="00620D6F" w:rsidRPr="009902A4" w:rsidRDefault="00620D6F">
      <w:pPr>
        <w:tabs>
          <w:tab w:val="left" w:pos="-720"/>
        </w:tabs>
        <w:suppressAutoHyphens/>
        <w:jc w:val="both"/>
        <w:rPr>
          <w:rFonts w:ascii="Arial" w:hAnsi="Arial" w:cs="Arial"/>
          <w:spacing w:val="-3"/>
          <w:sz w:val="22"/>
          <w:szCs w:val="22"/>
          <w:u w:val="single"/>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t>By:</w:t>
      </w:r>
      <w:r w:rsidRPr="009902A4">
        <w:rPr>
          <w:rFonts w:ascii="Arial" w:hAnsi="Arial" w:cs="Arial"/>
          <w:spacing w:val="-3"/>
          <w:sz w:val="22"/>
          <w:szCs w:val="22"/>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7632DDDC" w14:textId="77777777" w:rsidR="00620D6F" w:rsidRPr="009902A4" w:rsidRDefault="00620D6F">
      <w:pPr>
        <w:tabs>
          <w:tab w:val="left" w:pos="-720"/>
        </w:tabs>
        <w:suppressAutoHyphens/>
        <w:jc w:val="both"/>
        <w:rPr>
          <w:rFonts w:ascii="Arial" w:hAnsi="Arial" w:cs="Arial"/>
          <w:spacing w:val="-3"/>
          <w:sz w:val="22"/>
          <w:szCs w:val="22"/>
        </w:rPr>
      </w:pPr>
    </w:p>
    <w:p w14:paraId="1876331E"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t>As (Title):</w:t>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0993B27C"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0232F573"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t>Address:</w:t>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77FEEB4E"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099607D4"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5BB6F734"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15365FA8"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r w:rsidRPr="009902A4">
        <w:rPr>
          <w:rFonts w:ascii="Arial" w:hAnsi="Arial" w:cs="Arial"/>
          <w:spacing w:val="-3"/>
          <w:sz w:val="22"/>
          <w:szCs w:val="22"/>
        </w:rPr>
        <w:t>We hereby acknowledge, confirm and agree that we are bound by the terms and conditions of this agreement as Broker.</w:t>
      </w:r>
    </w:p>
    <w:p w14:paraId="62007ABC"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47715BCF"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b/>
          <w:spacing w:val="-3"/>
          <w:sz w:val="22"/>
          <w:szCs w:val="22"/>
        </w:rPr>
        <w:tab/>
      </w:r>
      <w:r w:rsidRPr="009902A4">
        <w:rPr>
          <w:rFonts w:ascii="Arial" w:hAnsi="Arial" w:cs="Arial"/>
          <w:b/>
          <w:spacing w:val="-3"/>
          <w:sz w:val="22"/>
          <w:szCs w:val="22"/>
        </w:rPr>
        <w:tab/>
      </w:r>
      <w:r w:rsidRPr="009902A4">
        <w:rPr>
          <w:rFonts w:ascii="Arial" w:hAnsi="Arial" w:cs="Arial"/>
          <w:b/>
          <w:spacing w:val="-3"/>
          <w:sz w:val="22"/>
          <w:szCs w:val="22"/>
        </w:rPr>
        <w:tab/>
        <w:t>As Broker and Sole Agent:</w:t>
      </w:r>
      <w:r w:rsidR="008818B0">
        <w:rPr>
          <w:rFonts w:ascii="Arial" w:hAnsi="Arial" w:cs="Arial"/>
          <w:b/>
          <w:spacing w:val="-3"/>
          <w:sz w:val="22"/>
          <w:szCs w:val="22"/>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62DBE20C"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p>
    <w:p w14:paraId="287BDC00"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t>By:</w:t>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32B3A638"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p>
    <w:p w14:paraId="30FC915B"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r>
      <w:r w:rsidRPr="009902A4">
        <w:rPr>
          <w:rFonts w:ascii="Arial" w:hAnsi="Arial" w:cs="Arial"/>
          <w:spacing w:val="-3"/>
          <w:sz w:val="22"/>
          <w:szCs w:val="22"/>
        </w:rPr>
        <w:tab/>
        <w:t>As (Title):</w:t>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64610FD2"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p>
    <w:p w14:paraId="7AA8DB3B"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r w:rsidRPr="009902A4">
        <w:rPr>
          <w:rFonts w:ascii="Arial" w:hAnsi="Arial" w:cs="Arial"/>
          <w:spacing w:val="-3"/>
          <w:sz w:val="22"/>
          <w:szCs w:val="22"/>
        </w:rPr>
        <w:t>ACKNOWLEDGED:</w:t>
      </w:r>
    </w:p>
    <w:p w14:paraId="3AEF4E82"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09A3B69C" w14:textId="77777777" w:rsidR="00620D6F" w:rsidRPr="009902A4" w:rsidRDefault="001E3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b/>
          <w:spacing w:val="-3"/>
          <w:sz w:val="22"/>
          <w:szCs w:val="22"/>
          <w:u w:val="single"/>
        </w:rPr>
      </w:pPr>
      <w:r w:rsidRPr="009902A4">
        <w:rPr>
          <w:rFonts w:ascii="Arial" w:hAnsi="Arial" w:cs="Arial"/>
          <w:b/>
          <w:spacing w:val="-3"/>
          <w:sz w:val="22"/>
          <w:szCs w:val="22"/>
        </w:rPr>
        <w:t>COLLIERS INTERNATIONAL</w:t>
      </w:r>
    </w:p>
    <w:p w14:paraId="68A128EE"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09AC1D63"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u w:val="single"/>
        </w:rPr>
      </w:pPr>
      <w:r w:rsidRPr="009902A4">
        <w:rPr>
          <w:rFonts w:ascii="Arial" w:hAnsi="Arial" w:cs="Arial"/>
          <w:spacing w:val="-3"/>
          <w:sz w:val="22"/>
          <w:szCs w:val="22"/>
        </w:rPr>
        <w:t>By:</w:t>
      </w:r>
      <w:r w:rsidRPr="009902A4">
        <w:rPr>
          <w:rFonts w:ascii="Arial" w:hAnsi="Arial" w:cs="Arial"/>
          <w:spacing w:val="-3"/>
          <w:sz w:val="22"/>
          <w:szCs w:val="22"/>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2AF01A29"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r w:rsidRPr="009902A4">
        <w:rPr>
          <w:rFonts w:ascii="Arial" w:hAnsi="Arial" w:cs="Arial"/>
          <w:spacing w:val="-3"/>
          <w:sz w:val="22"/>
          <w:szCs w:val="22"/>
        </w:rPr>
        <w:tab/>
      </w:r>
    </w:p>
    <w:p w14:paraId="58285D67"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r w:rsidRPr="009902A4">
        <w:rPr>
          <w:rFonts w:ascii="Arial" w:hAnsi="Arial" w:cs="Arial"/>
          <w:spacing w:val="-3"/>
          <w:sz w:val="22"/>
          <w:szCs w:val="22"/>
        </w:rPr>
        <w:t>Name:</w:t>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p w14:paraId="1F940F56" w14:textId="77777777" w:rsidR="00620D6F" w:rsidRPr="009902A4"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sz w:val="22"/>
          <w:szCs w:val="22"/>
        </w:rPr>
      </w:pPr>
    </w:p>
    <w:p w14:paraId="0E1D24B2" w14:textId="77777777" w:rsidR="00620D6F" w:rsidRPr="00900FED" w:rsidRDefault="00620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854"/>
          <w:tab w:val="left" w:pos="7200"/>
        </w:tabs>
        <w:suppressAutoHyphens/>
        <w:jc w:val="both"/>
        <w:rPr>
          <w:rFonts w:ascii="Arial" w:hAnsi="Arial" w:cs="Arial"/>
          <w:spacing w:val="-3"/>
          <w:u w:val="single"/>
        </w:rPr>
      </w:pPr>
      <w:r w:rsidRPr="009902A4">
        <w:rPr>
          <w:rFonts w:ascii="Arial" w:hAnsi="Arial" w:cs="Arial"/>
          <w:spacing w:val="-3"/>
          <w:sz w:val="22"/>
          <w:szCs w:val="22"/>
        </w:rPr>
        <w:t>Title:</w:t>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r w:rsidRPr="009902A4">
        <w:rPr>
          <w:rFonts w:ascii="Arial" w:hAnsi="Arial" w:cs="Arial"/>
          <w:spacing w:val="-3"/>
          <w:sz w:val="22"/>
          <w:szCs w:val="22"/>
          <w:u w:val="single"/>
        </w:rPr>
        <w:tab/>
      </w:r>
    </w:p>
    <w:sectPr w:rsidR="00620D6F" w:rsidRPr="00900FED" w:rsidSect="008818B0">
      <w:headerReference w:type="default" r:id="rId6"/>
      <w:endnotePr>
        <w:numFmt w:val="decimal"/>
      </w:endnotePr>
      <w:pgSz w:w="12240" w:h="15840" w:code="1"/>
      <w:pgMar w:top="576" w:right="1008" w:bottom="576" w:left="1008" w:header="1152"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AD8D" w14:textId="77777777" w:rsidR="00C413E8" w:rsidRDefault="00C413E8">
      <w:pPr>
        <w:spacing w:line="20" w:lineRule="exact"/>
      </w:pPr>
    </w:p>
  </w:endnote>
  <w:endnote w:type="continuationSeparator" w:id="0">
    <w:p w14:paraId="440A5883" w14:textId="77777777" w:rsidR="00C413E8" w:rsidRDefault="00C413E8">
      <w:r>
        <w:t xml:space="preserve"> </w:t>
      </w:r>
    </w:p>
  </w:endnote>
  <w:endnote w:type="continuationNotice" w:id="1">
    <w:p w14:paraId="7C7D1493" w14:textId="77777777" w:rsidR="00C413E8" w:rsidRDefault="00C413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59D3" w14:textId="77777777" w:rsidR="00C413E8" w:rsidRDefault="00C413E8">
      <w:r>
        <w:separator/>
      </w:r>
    </w:p>
  </w:footnote>
  <w:footnote w:type="continuationSeparator" w:id="0">
    <w:p w14:paraId="7219590B" w14:textId="77777777" w:rsidR="00C413E8" w:rsidRDefault="00C4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EEFB" w14:textId="7DD7415F" w:rsidR="003D5DFE" w:rsidRPr="00900FED" w:rsidRDefault="003D5DFE" w:rsidP="003D5DFE">
    <w:pPr>
      <w:tabs>
        <w:tab w:val="center" w:pos="4680"/>
      </w:tabs>
      <w:suppressAutoHyphens/>
      <w:rPr>
        <w:rFonts w:ascii="Arial" w:hAnsi="Arial" w:cs="Arial"/>
        <w:b/>
        <w:spacing w:val="-3"/>
        <w:sz w:val="22"/>
      </w:rPr>
    </w:pPr>
    <w:r w:rsidRPr="00900FED">
      <w:rPr>
        <w:rFonts w:ascii="Arial" w:hAnsi="Arial" w:cs="Arial"/>
        <w:b/>
        <w:noProof/>
        <w:spacing w:val="-3"/>
        <w:sz w:val="22"/>
      </w:rPr>
      <w:drawing>
        <wp:anchor distT="0" distB="0" distL="114300" distR="114300" simplePos="0" relativeHeight="251659264" behindDoc="0" locked="0" layoutInCell="1" allowOverlap="1" wp14:anchorId="2C03E7B1" wp14:editId="2CDC4140">
          <wp:simplePos x="0" y="0"/>
          <wp:positionH relativeFrom="column">
            <wp:posOffset>5407025</wp:posOffset>
          </wp:positionH>
          <wp:positionV relativeFrom="paragraph">
            <wp:posOffset>-253629</wp:posOffset>
          </wp:positionV>
          <wp:extent cx="1052423" cy="7087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ers_Logo_Color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423" cy="708796"/>
                  </a:xfrm>
                  <a:prstGeom prst="rect">
                    <a:avLst/>
                  </a:prstGeom>
                </pic:spPr>
              </pic:pic>
            </a:graphicData>
          </a:graphic>
          <wp14:sizeRelH relativeFrom="page">
            <wp14:pctWidth>0</wp14:pctWidth>
          </wp14:sizeRelH>
          <wp14:sizeRelV relativeFrom="page">
            <wp14:pctHeight>0</wp14:pctHeight>
          </wp14:sizeRelV>
        </wp:anchor>
      </w:drawing>
    </w:r>
    <w:r w:rsidRPr="00900FED">
      <w:rPr>
        <w:rFonts w:ascii="Arial" w:hAnsi="Arial" w:cs="Arial"/>
        <w:b/>
        <w:spacing w:val="-3"/>
        <w:sz w:val="22"/>
      </w:rPr>
      <w:t xml:space="preserve">OUTSIDE BROKER COMMISSION/CONFIDENTIALITY AGREEMENT - </w:t>
    </w:r>
    <w:r w:rsidRPr="00900FED">
      <w:rPr>
        <w:rFonts w:ascii="Arial" w:hAnsi="Arial" w:cs="Arial"/>
        <w:b/>
        <w:color w:val="808080" w:themeColor="background1" w:themeShade="80"/>
        <w:spacing w:val="-3"/>
        <w:sz w:val="22"/>
      </w:rPr>
      <w:t xml:space="preserve">Page </w:t>
    </w:r>
    <w:r w:rsidRPr="00900FED">
      <w:rPr>
        <w:rFonts w:ascii="Arial" w:hAnsi="Arial" w:cs="Arial"/>
        <w:b/>
        <w:color w:val="808080" w:themeColor="background1" w:themeShade="80"/>
        <w:spacing w:val="-3"/>
        <w:sz w:val="22"/>
      </w:rPr>
      <w:fldChar w:fldCharType="begin"/>
    </w:r>
    <w:r w:rsidRPr="00900FED">
      <w:rPr>
        <w:rFonts w:ascii="Arial" w:hAnsi="Arial" w:cs="Arial"/>
        <w:b/>
        <w:color w:val="808080" w:themeColor="background1" w:themeShade="80"/>
        <w:spacing w:val="-3"/>
        <w:sz w:val="22"/>
      </w:rPr>
      <w:instrText xml:space="preserve"> PAGE   \* MERGEFORMAT </w:instrText>
    </w:r>
    <w:r w:rsidRPr="00900FED">
      <w:rPr>
        <w:rFonts w:ascii="Arial" w:hAnsi="Arial" w:cs="Arial"/>
        <w:b/>
        <w:color w:val="808080" w:themeColor="background1" w:themeShade="80"/>
        <w:spacing w:val="-3"/>
        <w:sz w:val="22"/>
      </w:rPr>
      <w:fldChar w:fldCharType="separate"/>
    </w:r>
    <w:r w:rsidR="00DA0F40">
      <w:rPr>
        <w:rFonts w:ascii="Arial" w:hAnsi="Arial" w:cs="Arial"/>
        <w:b/>
        <w:noProof/>
        <w:color w:val="808080" w:themeColor="background1" w:themeShade="80"/>
        <w:spacing w:val="-3"/>
        <w:sz w:val="22"/>
      </w:rPr>
      <w:t>3</w:t>
    </w:r>
    <w:r w:rsidRPr="00900FED">
      <w:rPr>
        <w:rFonts w:ascii="Arial" w:hAnsi="Arial" w:cs="Arial"/>
        <w:b/>
        <w:noProof/>
        <w:color w:val="808080" w:themeColor="background1" w:themeShade="80"/>
        <w:spacing w:val="-3"/>
        <w:sz w:val="22"/>
      </w:rPr>
      <w:fldChar w:fldCharType="end"/>
    </w:r>
  </w:p>
  <w:p w14:paraId="124EF531" w14:textId="77777777" w:rsidR="003D5DFE" w:rsidRDefault="003D5DFE" w:rsidP="003D5DFE">
    <w:pPr>
      <w:tabs>
        <w:tab w:val="left" w:pos="-720"/>
      </w:tabs>
      <w:suppressAutoHyphens/>
      <w:jc w:val="both"/>
      <w:rPr>
        <w:rFonts w:ascii="Arial" w:hAnsi="Arial"/>
        <w:b/>
        <w:spacing w:val="-3"/>
        <w:sz w:val="22"/>
      </w:rPr>
    </w:pPr>
  </w:p>
  <w:p w14:paraId="7A2122C0" w14:textId="77777777" w:rsidR="003D5DFE" w:rsidRDefault="003D5DFE">
    <w:pPr>
      <w:pStyle w:val="Header"/>
    </w:pPr>
  </w:p>
  <w:p w14:paraId="643F2AAA" w14:textId="77777777" w:rsidR="00184CD5" w:rsidRDefault="0018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CON-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62F24"/>
    <w:rsid w:val="000658DC"/>
    <w:rsid w:val="00106A82"/>
    <w:rsid w:val="0012689B"/>
    <w:rsid w:val="00130015"/>
    <w:rsid w:val="00135238"/>
    <w:rsid w:val="00184CD5"/>
    <w:rsid w:val="001E313F"/>
    <w:rsid w:val="0022795D"/>
    <w:rsid w:val="002A6F06"/>
    <w:rsid w:val="00360E89"/>
    <w:rsid w:val="003D5DFE"/>
    <w:rsid w:val="003D7FDC"/>
    <w:rsid w:val="0041205D"/>
    <w:rsid w:val="005469D7"/>
    <w:rsid w:val="00563B78"/>
    <w:rsid w:val="005E1BB0"/>
    <w:rsid w:val="00620D6F"/>
    <w:rsid w:val="0064354A"/>
    <w:rsid w:val="006824AE"/>
    <w:rsid w:val="00690719"/>
    <w:rsid w:val="006D4B3C"/>
    <w:rsid w:val="0073354A"/>
    <w:rsid w:val="00784447"/>
    <w:rsid w:val="0079784D"/>
    <w:rsid w:val="007B2207"/>
    <w:rsid w:val="007F6DF8"/>
    <w:rsid w:val="0084368E"/>
    <w:rsid w:val="008818B0"/>
    <w:rsid w:val="00900FED"/>
    <w:rsid w:val="009902A4"/>
    <w:rsid w:val="009C1AFF"/>
    <w:rsid w:val="00A137C3"/>
    <w:rsid w:val="00A17F7C"/>
    <w:rsid w:val="00A31B08"/>
    <w:rsid w:val="00A94EE5"/>
    <w:rsid w:val="00AD1635"/>
    <w:rsid w:val="00AE7060"/>
    <w:rsid w:val="00B03EBE"/>
    <w:rsid w:val="00B32930"/>
    <w:rsid w:val="00B62F24"/>
    <w:rsid w:val="00B93168"/>
    <w:rsid w:val="00C413E8"/>
    <w:rsid w:val="00C4554B"/>
    <w:rsid w:val="00C5002B"/>
    <w:rsid w:val="00C70081"/>
    <w:rsid w:val="00C96B3B"/>
    <w:rsid w:val="00CD6954"/>
    <w:rsid w:val="00CE60DD"/>
    <w:rsid w:val="00D10233"/>
    <w:rsid w:val="00D11F11"/>
    <w:rsid w:val="00D23142"/>
    <w:rsid w:val="00D41FFC"/>
    <w:rsid w:val="00D628F8"/>
    <w:rsid w:val="00D67084"/>
    <w:rsid w:val="00DA0F40"/>
    <w:rsid w:val="00DF6A33"/>
    <w:rsid w:val="00E3404A"/>
    <w:rsid w:val="00E97B3F"/>
    <w:rsid w:val="00F6524D"/>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1A65E"/>
  <w15:docId w15:val="{2ECA74D6-B040-4F0E-8BC5-0BCEE56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795D"/>
    <w:rPr>
      <w:rFonts w:ascii="CG Times" w:hAnsi="CG Times"/>
      <w:sz w:val="24"/>
    </w:rPr>
  </w:style>
  <w:style w:type="paragraph" w:styleId="Heading1">
    <w:name w:val="heading 1"/>
    <w:basedOn w:val="Normal"/>
    <w:next w:val="Normal"/>
    <w:qFormat/>
    <w:rsid w:val="0022795D"/>
    <w:pPr>
      <w:keepNext/>
      <w:tabs>
        <w:tab w:val="center" w:pos="4680"/>
      </w:tabs>
      <w:suppressAutoHyphens/>
      <w:jc w:val="both"/>
      <w:outlineLvl w:val="0"/>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2795D"/>
  </w:style>
  <w:style w:type="character" w:styleId="EndnoteReference">
    <w:name w:val="endnote reference"/>
    <w:basedOn w:val="DefaultParagraphFont"/>
    <w:semiHidden/>
    <w:rsid w:val="0022795D"/>
    <w:rPr>
      <w:vertAlign w:val="superscript"/>
    </w:rPr>
  </w:style>
  <w:style w:type="paragraph" w:styleId="FootnoteText">
    <w:name w:val="footnote text"/>
    <w:basedOn w:val="Normal"/>
    <w:semiHidden/>
    <w:rsid w:val="0022795D"/>
  </w:style>
  <w:style w:type="character" w:styleId="FootnoteReference">
    <w:name w:val="footnote reference"/>
    <w:basedOn w:val="DefaultParagraphFont"/>
    <w:semiHidden/>
    <w:rsid w:val="0022795D"/>
    <w:rPr>
      <w:vertAlign w:val="superscript"/>
    </w:rPr>
  </w:style>
  <w:style w:type="paragraph" w:styleId="TOC1">
    <w:name w:val="toc 1"/>
    <w:basedOn w:val="Normal"/>
    <w:next w:val="Normal"/>
    <w:semiHidden/>
    <w:rsid w:val="0022795D"/>
    <w:pPr>
      <w:tabs>
        <w:tab w:val="right" w:leader="dot" w:pos="9360"/>
      </w:tabs>
      <w:suppressAutoHyphens/>
      <w:spacing w:before="480"/>
      <w:ind w:left="720" w:right="720" w:hanging="720"/>
    </w:pPr>
  </w:style>
  <w:style w:type="paragraph" w:styleId="TOC2">
    <w:name w:val="toc 2"/>
    <w:basedOn w:val="Normal"/>
    <w:next w:val="Normal"/>
    <w:semiHidden/>
    <w:rsid w:val="0022795D"/>
    <w:pPr>
      <w:tabs>
        <w:tab w:val="right" w:leader="dot" w:pos="9360"/>
      </w:tabs>
      <w:suppressAutoHyphens/>
      <w:ind w:left="1440" w:right="720" w:hanging="720"/>
    </w:pPr>
  </w:style>
  <w:style w:type="paragraph" w:styleId="TOC3">
    <w:name w:val="toc 3"/>
    <w:basedOn w:val="Normal"/>
    <w:next w:val="Normal"/>
    <w:semiHidden/>
    <w:rsid w:val="0022795D"/>
    <w:pPr>
      <w:tabs>
        <w:tab w:val="right" w:leader="dot" w:pos="9360"/>
      </w:tabs>
      <w:suppressAutoHyphens/>
      <w:ind w:left="2160" w:right="720" w:hanging="720"/>
    </w:pPr>
  </w:style>
  <w:style w:type="paragraph" w:styleId="TOC4">
    <w:name w:val="toc 4"/>
    <w:basedOn w:val="Normal"/>
    <w:next w:val="Normal"/>
    <w:semiHidden/>
    <w:rsid w:val="0022795D"/>
    <w:pPr>
      <w:tabs>
        <w:tab w:val="right" w:leader="dot" w:pos="9360"/>
      </w:tabs>
      <w:suppressAutoHyphens/>
      <w:ind w:left="2880" w:right="720" w:hanging="720"/>
    </w:pPr>
  </w:style>
  <w:style w:type="paragraph" w:styleId="TOC5">
    <w:name w:val="toc 5"/>
    <w:basedOn w:val="Normal"/>
    <w:next w:val="Normal"/>
    <w:semiHidden/>
    <w:rsid w:val="0022795D"/>
    <w:pPr>
      <w:tabs>
        <w:tab w:val="right" w:leader="dot" w:pos="9360"/>
      </w:tabs>
      <w:suppressAutoHyphens/>
      <w:ind w:left="3600" w:right="720" w:hanging="720"/>
    </w:pPr>
  </w:style>
  <w:style w:type="paragraph" w:styleId="TOC6">
    <w:name w:val="toc 6"/>
    <w:basedOn w:val="Normal"/>
    <w:next w:val="Normal"/>
    <w:semiHidden/>
    <w:rsid w:val="0022795D"/>
    <w:pPr>
      <w:tabs>
        <w:tab w:val="right" w:pos="9360"/>
      </w:tabs>
      <w:suppressAutoHyphens/>
      <w:ind w:left="720" w:hanging="720"/>
    </w:pPr>
  </w:style>
  <w:style w:type="paragraph" w:styleId="TOC7">
    <w:name w:val="toc 7"/>
    <w:basedOn w:val="Normal"/>
    <w:next w:val="Normal"/>
    <w:semiHidden/>
    <w:rsid w:val="0022795D"/>
    <w:pPr>
      <w:suppressAutoHyphens/>
      <w:ind w:left="720" w:hanging="720"/>
    </w:pPr>
  </w:style>
  <w:style w:type="paragraph" w:styleId="TOC8">
    <w:name w:val="toc 8"/>
    <w:basedOn w:val="Normal"/>
    <w:next w:val="Normal"/>
    <w:semiHidden/>
    <w:rsid w:val="0022795D"/>
    <w:pPr>
      <w:tabs>
        <w:tab w:val="right" w:pos="9360"/>
      </w:tabs>
      <w:suppressAutoHyphens/>
      <w:ind w:left="720" w:hanging="720"/>
    </w:pPr>
  </w:style>
  <w:style w:type="paragraph" w:styleId="TOC9">
    <w:name w:val="toc 9"/>
    <w:basedOn w:val="Normal"/>
    <w:next w:val="Normal"/>
    <w:semiHidden/>
    <w:rsid w:val="0022795D"/>
    <w:pPr>
      <w:tabs>
        <w:tab w:val="right" w:leader="dot" w:pos="9360"/>
      </w:tabs>
      <w:suppressAutoHyphens/>
      <w:ind w:left="720" w:hanging="720"/>
    </w:pPr>
  </w:style>
  <w:style w:type="paragraph" w:styleId="Index1">
    <w:name w:val="index 1"/>
    <w:basedOn w:val="Normal"/>
    <w:next w:val="Normal"/>
    <w:semiHidden/>
    <w:rsid w:val="0022795D"/>
    <w:pPr>
      <w:tabs>
        <w:tab w:val="right" w:leader="dot" w:pos="9360"/>
      </w:tabs>
      <w:suppressAutoHyphens/>
      <w:ind w:left="1440" w:right="720" w:hanging="1440"/>
    </w:pPr>
  </w:style>
  <w:style w:type="paragraph" w:styleId="Index2">
    <w:name w:val="index 2"/>
    <w:basedOn w:val="Normal"/>
    <w:next w:val="Normal"/>
    <w:semiHidden/>
    <w:rsid w:val="0022795D"/>
    <w:pPr>
      <w:tabs>
        <w:tab w:val="right" w:leader="dot" w:pos="9360"/>
      </w:tabs>
      <w:suppressAutoHyphens/>
      <w:ind w:left="1440" w:right="720" w:hanging="720"/>
    </w:pPr>
  </w:style>
  <w:style w:type="paragraph" w:styleId="TOAHeading">
    <w:name w:val="toa heading"/>
    <w:basedOn w:val="Normal"/>
    <w:next w:val="Normal"/>
    <w:semiHidden/>
    <w:rsid w:val="0022795D"/>
    <w:pPr>
      <w:tabs>
        <w:tab w:val="right" w:pos="9360"/>
      </w:tabs>
      <w:suppressAutoHyphens/>
    </w:pPr>
  </w:style>
  <w:style w:type="paragraph" w:styleId="Caption">
    <w:name w:val="caption"/>
    <w:basedOn w:val="Normal"/>
    <w:next w:val="Normal"/>
    <w:qFormat/>
    <w:rsid w:val="0022795D"/>
  </w:style>
  <w:style w:type="character" w:customStyle="1" w:styleId="EquationCaption">
    <w:name w:val="_Equation Caption"/>
    <w:rsid w:val="0022795D"/>
  </w:style>
  <w:style w:type="paragraph" w:styleId="Header">
    <w:name w:val="header"/>
    <w:basedOn w:val="Normal"/>
    <w:link w:val="HeaderChar"/>
    <w:uiPriority w:val="99"/>
    <w:rsid w:val="0022795D"/>
    <w:pPr>
      <w:tabs>
        <w:tab w:val="center" w:pos="4320"/>
        <w:tab w:val="right" w:pos="8640"/>
      </w:tabs>
    </w:pPr>
  </w:style>
  <w:style w:type="paragraph" w:styleId="Footer">
    <w:name w:val="footer"/>
    <w:basedOn w:val="Normal"/>
    <w:rsid w:val="0022795D"/>
    <w:pPr>
      <w:tabs>
        <w:tab w:val="center" w:pos="4320"/>
        <w:tab w:val="right" w:pos="8640"/>
      </w:tabs>
    </w:pPr>
  </w:style>
  <w:style w:type="paragraph" w:styleId="BalloonText">
    <w:name w:val="Balloon Text"/>
    <w:basedOn w:val="Normal"/>
    <w:link w:val="BalloonTextChar"/>
    <w:rsid w:val="00A31B08"/>
    <w:rPr>
      <w:rFonts w:ascii="Tahoma" w:hAnsi="Tahoma" w:cs="Tahoma"/>
      <w:sz w:val="16"/>
      <w:szCs w:val="16"/>
    </w:rPr>
  </w:style>
  <w:style w:type="character" w:customStyle="1" w:styleId="BalloonTextChar">
    <w:name w:val="Balloon Text Char"/>
    <w:basedOn w:val="DefaultParagraphFont"/>
    <w:link w:val="BalloonText"/>
    <w:rsid w:val="00A31B08"/>
    <w:rPr>
      <w:rFonts w:ascii="Tahoma" w:hAnsi="Tahoma" w:cs="Tahoma"/>
      <w:sz w:val="16"/>
      <w:szCs w:val="16"/>
    </w:rPr>
  </w:style>
  <w:style w:type="character" w:customStyle="1" w:styleId="HeaderChar">
    <w:name w:val="Header Char"/>
    <w:basedOn w:val="DefaultParagraphFont"/>
    <w:link w:val="Header"/>
    <w:uiPriority w:val="99"/>
    <w:rsid w:val="003D5DFE"/>
    <w:rPr>
      <w:rFonts w:ascii="CG Times" w:hAnsi="CG Times"/>
      <w:sz w:val="24"/>
    </w:rPr>
  </w:style>
  <w:style w:type="paragraph" w:styleId="BodyText">
    <w:name w:val="Body Text"/>
    <w:basedOn w:val="Normal"/>
    <w:link w:val="BodyTextChar"/>
    <w:rsid w:val="00C70081"/>
    <w:pPr>
      <w:tabs>
        <w:tab w:val="left" w:pos="720"/>
        <w:tab w:val="left" w:pos="1440"/>
        <w:tab w:val="left" w:pos="4867"/>
        <w:tab w:val="left" w:pos="5227"/>
        <w:tab w:val="right" w:pos="9187"/>
      </w:tabs>
      <w:jc w:val="both"/>
    </w:pPr>
    <w:rPr>
      <w:rFonts w:ascii="Times New Roman" w:hAnsi="Times New Roman"/>
      <w:sz w:val="20"/>
    </w:rPr>
  </w:style>
  <w:style w:type="character" w:customStyle="1" w:styleId="BodyTextChar">
    <w:name w:val="Body Text Char"/>
    <w:basedOn w:val="DefaultParagraphFont"/>
    <w:link w:val="BodyText"/>
    <w:rsid w:val="00C7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outside broker conf. agmt.</vt:lpstr>
    </vt:vector>
  </TitlesOfParts>
  <Company>C&amp;W, Inc.</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broker conf. agmt.</dc:title>
  <dc:creator>T. Pierce</dc:creator>
  <cp:lastModifiedBy>Melissa Phillips</cp:lastModifiedBy>
  <cp:revision>3</cp:revision>
  <cp:lastPrinted>2016-01-12T21:47:00Z</cp:lastPrinted>
  <dcterms:created xsi:type="dcterms:W3CDTF">2017-12-07T21:52:00Z</dcterms:created>
  <dcterms:modified xsi:type="dcterms:W3CDTF">2017-12-07T22:03:00Z</dcterms:modified>
</cp:coreProperties>
</file>